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D1F" w:rsidRPr="00BC1CBD" w:rsidRDefault="00BC1CBD" w:rsidP="004A6D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Подсказка № 2, символическая</w:t>
      </w:r>
    </w:p>
    <w:p w:rsidR="004A6D1F" w:rsidRPr="004A6D1F" w:rsidRDefault="004A6D1F" w:rsidP="004A6D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4A6D1F" w:rsidRPr="003171A5" w:rsidRDefault="004A6D1F" w:rsidP="004A6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1A5">
        <w:rPr>
          <w:rFonts w:ascii="Times New Roman" w:hAnsi="Times New Roman" w:cs="Times New Roman"/>
          <w:sz w:val="24"/>
          <w:szCs w:val="24"/>
        </w:rPr>
        <w:t>Вы совершенно правы, внимательные вы мои))! Это просто один и тот же человек</w:t>
      </w:r>
      <w:proofErr w:type="gramStart"/>
      <w:r w:rsidRPr="003171A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3171A5">
        <w:rPr>
          <w:rFonts w:ascii="Times New Roman" w:hAnsi="Times New Roman" w:cs="Times New Roman"/>
          <w:sz w:val="24"/>
          <w:szCs w:val="24"/>
        </w:rPr>
        <w:t>).</w:t>
      </w:r>
    </w:p>
    <w:p w:rsidR="004A6D1F" w:rsidRDefault="004A6D1F" w:rsidP="004A6D1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24727">
        <w:rPr>
          <w:rFonts w:ascii="Times New Roman" w:hAnsi="Times New Roman" w:cs="Times New Roman"/>
          <w:sz w:val="24"/>
          <w:szCs w:val="24"/>
          <w:lang w:val="fr-FR"/>
        </w:rPr>
        <w:t>Georges</w:t>
      </w:r>
      <w:r w:rsidRPr="00824727">
        <w:rPr>
          <w:rFonts w:ascii="Times New Roman" w:hAnsi="Times New Roman" w:cs="Times New Roman"/>
          <w:sz w:val="24"/>
          <w:szCs w:val="24"/>
        </w:rPr>
        <w:t xml:space="preserve"> </w:t>
      </w:r>
      <w:r w:rsidRPr="00824727">
        <w:rPr>
          <w:rFonts w:ascii="Times New Roman" w:hAnsi="Times New Roman" w:cs="Times New Roman"/>
          <w:sz w:val="24"/>
          <w:szCs w:val="24"/>
          <w:lang w:val="fr-FR"/>
        </w:rPr>
        <w:t>Louis</w:t>
      </w:r>
      <w:r w:rsidRPr="00824727">
        <w:rPr>
          <w:rFonts w:ascii="Times New Roman" w:hAnsi="Times New Roman" w:cs="Times New Roman"/>
          <w:sz w:val="24"/>
          <w:szCs w:val="24"/>
        </w:rPr>
        <w:t xml:space="preserve"> </w:t>
      </w:r>
      <w:r w:rsidRPr="00824727">
        <w:rPr>
          <w:rFonts w:ascii="Times New Roman" w:hAnsi="Times New Roman" w:cs="Times New Roman"/>
          <w:sz w:val="24"/>
          <w:szCs w:val="24"/>
          <w:lang w:val="fr-FR"/>
        </w:rPr>
        <w:t>Marie</w:t>
      </w:r>
      <w:r w:rsidRPr="00824727">
        <w:rPr>
          <w:rFonts w:ascii="Times New Roman" w:hAnsi="Times New Roman" w:cs="Times New Roman"/>
          <w:sz w:val="24"/>
          <w:szCs w:val="24"/>
        </w:rPr>
        <w:t xml:space="preserve"> </w:t>
      </w:r>
      <w:r w:rsidRPr="00824727">
        <w:rPr>
          <w:rFonts w:ascii="Times New Roman" w:hAnsi="Times New Roman" w:cs="Times New Roman"/>
          <w:sz w:val="24"/>
          <w:szCs w:val="24"/>
          <w:lang w:val="fr-FR"/>
        </w:rPr>
        <w:t>THIERRY</w:t>
      </w:r>
      <w:r w:rsidRPr="00824727">
        <w:rPr>
          <w:rFonts w:ascii="Times New Roman" w:hAnsi="Times New Roman" w:cs="Times New Roman"/>
          <w:sz w:val="24"/>
          <w:szCs w:val="24"/>
        </w:rPr>
        <w:t xml:space="preserve"> </w:t>
      </w:r>
      <w:r w:rsidRPr="00824727">
        <w:rPr>
          <w:rFonts w:ascii="Times New Roman" w:hAnsi="Times New Roman" w:cs="Times New Roman"/>
          <w:sz w:val="24"/>
          <w:szCs w:val="24"/>
          <w:lang w:val="fr-FR"/>
        </w:rPr>
        <w:t>d</w:t>
      </w:r>
      <w:r w:rsidRPr="00824727">
        <w:rPr>
          <w:rFonts w:ascii="Times New Roman" w:hAnsi="Times New Roman" w:cs="Times New Roman"/>
          <w:sz w:val="24"/>
          <w:szCs w:val="24"/>
        </w:rPr>
        <w:t>'</w:t>
      </w:r>
      <w:r w:rsidRPr="00824727">
        <w:rPr>
          <w:rFonts w:ascii="Times New Roman" w:hAnsi="Times New Roman" w:cs="Times New Roman"/>
          <w:sz w:val="24"/>
          <w:szCs w:val="24"/>
          <w:lang w:val="fr-FR"/>
        </w:rPr>
        <w:t>ARGENLIEU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4727">
        <w:rPr>
          <w:rFonts w:ascii="Times New Roman" w:hAnsi="Times New Roman" w:cs="Times New Roman"/>
          <w:sz w:val="24"/>
          <w:szCs w:val="24"/>
        </w:rPr>
        <w:t>(1889 - 1964)</w:t>
      </w:r>
      <w:r w:rsidRPr="003171A5">
        <w:rPr>
          <w:rFonts w:ascii="Times New Roman" w:hAnsi="Times New Roman" w:cs="Times New Roman"/>
          <w:sz w:val="24"/>
          <w:szCs w:val="24"/>
        </w:rPr>
        <w:t xml:space="preserve">, потомственный военный, морской офицер, командир боевого корабля и кавалер ордена Почетного Легиона во время Первой мировой войны, по окончании её ушёл в монастырь и стал священником (правда, не простым)), а одним из руководителей ордена кармелитов))). Но с началом Второй мировой снова был призван на военную службу, командовал кораблём, </w:t>
      </w:r>
      <w:r>
        <w:rPr>
          <w:rFonts w:ascii="Times New Roman" w:hAnsi="Times New Roman" w:cs="Times New Roman"/>
          <w:sz w:val="24"/>
          <w:szCs w:val="24"/>
        </w:rPr>
        <w:t xml:space="preserve">защищал </w:t>
      </w:r>
      <w:r w:rsidRPr="003171A5">
        <w:rPr>
          <w:rFonts w:ascii="Times New Roman" w:hAnsi="Times New Roman" w:cs="Times New Roman"/>
          <w:sz w:val="24"/>
          <w:szCs w:val="24"/>
        </w:rPr>
        <w:t>морск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3171A5">
        <w:rPr>
          <w:rFonts w:ascii="Times New Roman" w:hAnsi="Times New Roman" w:cs="Times New Roman"/>
          <w:sz w:val="24"/>
          <w:szCs w:val="24"/>
        </w:rPr>
        <w:t xml:space="preserve"> арсенал в Шербуре, сбежал из немецкого плена морем в Англию и в Лондоне присоединился к де Голлю, который поручил ему возглавить военно-морские силы Свободной Франции. </w:t>
      </w:r>
    </w:p>
    <w:p w:rsidR="004A6D1F" w:rsidRPr="003171A5" w:rsidRDefault="004A6D1F" w:rsidP="004A6D1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171A5">
        <w:rPr>
          <w:rFonts w:ascii="Times New Roman" w:hAnsi="Times New Roman" w:cs="Times New Roman"/>
          <w:sz w:val="24"/>
          <w:szCs w:val="24"/>
        </w:rPr>
        <w:t>Этот выдающийся организатор и дипломат, неординарная личность, был одним из тех ярких персонажей, которые собрались вокруг де Голля в первые дни существования Свободной Франции, привлечённые желанием генерала сражаться и его непоколебимой верой в будущую победу.  Сделал стремительную карьеру во флоте, шёл рядом с де Голлем во время знаменитого марша освободителей по Елисейским полям, был верховным комиссаром Франции в Индокитае до середины 50-ых годов, но закончил жизнь снова монахом.</w:t>
      </w:r>
    </w:p>
    <w:p w:rsidR="004A6D1F" w:rsidRPr="003171A5" w:rsidRDefault="004A6D1F" w:rsidP="004A6D1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171A5">
        <w:rPr>
          <w:rFonts w:ascii="Times New Roman" w:hAnsi="Times New Roman" w:cs="Times New Roman"/>
          <w:sz w:val="24"/>
          <w:szCs w:val="24"/>
        </w:rPr>
        <w:t>Считается, что именно он предложил де Голлю лотарингский крест (</w:t>
      </w:r>
      <w:r w:rsidRPr="003171A5">
        <w:rPr>
          <w:rFonts w:ascii="Times New Roman" w:hAnsi="Times New Roman" w:cs="Times New Roman"/>
          <w:sz w:val="24"/>
          <w:szCs w:val="24"/>
          <w:lang w:val="fr-FR"/>
        </w:rPr>
        <w:t>la</w:t>
      </w:r>
      <w:r w:rsidRPr="003171A5">
        <w:rPr>
          <w:rFonts w:ascii="Times New Roman" w:hAnsi="Times New Roman" w:cs="Times New Roman"/>
          <w:sz w:val="24"/>
          <w:szCs w:val="24"/>
        </w:rPr>
        <w:t xml:space="preserve"> </w:t>
      </w:r>
      <w:r w:rsidRPr="003171A5">
        <w:rPr>
          <w:rFonts w:ascii="Times New Roman" w:hAnsi="Times New Roman" w:cs="Times New Roman"/>
          <w:sz w:val="24"/>
          <w:szCs w:val="24"/>
          <w:lang w:val="fr-FR"/>
        </w:rPr>
        <w:t>croix</w:t>
      </w:r>
      <w:r w:rsidRPr="003171A5">
        <w:rPr>
          <w:rFonts w:ascii="Times New Roman" w:hAnsi="Times New Roman" w:cs="Times New Roman"/>
          <w:sz w:val="24"/>
          <w:szCs w:val="24"/>
        </w:rPr>
        <w:t xml:space="preserve"> </w:t>
      </w:r>
      <w:r w:rsidRPr="003171A5">
        <w:rPr>
          <w:rFonts w:ascii="Times New Roman" w:hAnsi="Times New Roman" w:cs="Times New Roman"/>
          <w:sz w:val="24"/>
          <w:szCs w:val="24"/>
          <w:lang w:val="fr-FR"/>
        </w:rPr>
        <w:t>de</w:t>
      </w:r>
      <w:r w:rsidRPr="003171A5">
        <w:rPr>
          <w:rFonts w:ascii="Times New Roman" w:hAnsi="Times New Roman" w:cs="Times New Roman"/>
          <w:sz w:val="24"/>
          <w:szCs w:val="24"/>
        </w:rPr>
        <w:t xml:space="preserve"> </w:t>
      </w:r>
      <w:r w:rsidRPr="003171A5">
        <w:rPr>
          <w:rFonts w:ascii="Times New Roman" w:hAnsi="Times New Roman" w:cs="Times New Roman"/>
          <w:sz w:val="24"/>
          <w:szCs w:val="24"/>
          <w:lang w:val="fr-FR"/>
        </w:rPr>
        <w:t>Lorraine</w:t>
      </w:r>
      <w:r w:rsidRPr="003171A5">
        <w:rPr>
          <w:rFonts w:ascii="Times New Roman" w:hAnsi="Times New Roman" w:cs="Times New Roman"/>
          <w:sz w:val="24"/>
          <w:szCs w:val="24"/>
        </w:rPr>
        <w:t>) в качестве эмблемы Свободной Франции.</w:t>
      </w:r>
    </w:p>
    <w:p w:rsidR="004A6D1F" w:rsidRDefault="00BC1CBD" w:rsidP="00BC1CB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1pt;margin-top:207pt;width:208.35pt;height:14.15pt;z-index:251660288" stroked="f">
            <v:textbox style="mso-next-textbox:#_x0000_s1026" inset="0,0,0,0">
              <w:txbxContent>
                <w:p w:rsidR="00BC1CBD" w:rsidRPr="00BC1CBD" w:rsidRDefault="00BC1CBD" w:rsidP="00BC1CBD">
                  <w:pPr>
                    <w:pStyle w:val="a4"/>
                    <w:jc w:val="center"/>
                    <w:rPr>
                      <w:rFonts w:ascii="Times New Roman" w:hAnsi="Times New Roman" w:cs="Times New Roman"/>
                      <w:noProof/>
                      <w:color w:val="auto"/>
                      <w:sz w:val="24"/>
                      <w:szCs w:val="24"/>
                    </w:rPr>
                  </w:pPr>
                  <w:r w:rsidRPr="00BC1CBD">
                    <w:rPr>
                      <w:color w:val="auto"/>
                      <w:sz w:val="24"/>
                      <w:szCs w:val="24"/>
                    </w:rPr>
                    <w:t>Фото 1. Знамя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247650</wp:posOffset>
            </wp:positionV>
            <wp:extent cx="3560445" cy="2371725"/>
            <wp:effectExtent l="19050" t="0" r="1905" b="0"/>
            <wp:wrapSquare wrapText="bothSides"/>
            <wp:docPr id="1" name="Рисунок 0" descr="¦а¦¬TБTГ¦-¦-¦¦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¦а¦¬TБTГ¦-¦-¦¦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6044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6D1F" w:rsidRPr="003171A5">
        <w:rPr>
          <w:rFonts w:ascii="Times New Roman" w:hAnsi="Times New Roman" w:cs="Times New Roman"/>
          <w:sz w:val="24"/>
          <w:szCs w:val="24"/>
        </w:rPr>
        <w:t xml:space="preserve">Дело в том, что раз де Голль позиционировал свою организацию как правительство Франции в изгнании, то нужна была и государственная символика. Но традиционный французский </w:t>
      </w:r>
      <w:proofErr w:type="spellStart"/>
      <w:r w:rsidR="004A6D1F" w:rsidRPr="003171A5">
        <w:rPr>
          <w:rFonts w:ascii="Times New Roman" w:hAnsi="Times New Roman" w:cs="Times New Roman"/>
          <w:sz w:val="24"/>
          <w:szCs w:val="24"/>
        </w:rPr>
        <w:t>триколор</w:t>
      </w:r>
      <w:proofErr w:type="spellEnd"/>
      <w:r w:rsidR="004A6D1F" w:rsidRPr="003171A5">
        <w:rPr>
          <w:rFonts w:ascii="Times New Roman" w:hAnsi="Times New Roman" w:cs="Times New Roman"/>
          <w:sz w:val="24"/>
          <w:szCs w:val="24"/>
        </w:rPr>
        <w:t xml:space="preserve"> продолжало использовать коллаборационистское правительство Виши. Надо было как-то обозначить разницу</w:t>
      </w:r>
      <w:proofErr w:type="gramStart"/>
      <w:r w:rsidR="004A6D1F" w:rsidRPr="003171A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4A6D1F" w:rsidRPr="003171A5">
        <w:rPr>
          <w:rFonts w:ascii="Times New Roman" w:hAnsi="Times New Roman" w:cs="Times New Roman"/>
          <w:sz w:val="24"/>
          <w:szCs w:val="24"/>
        </w:rPr>
        <w:t>). Тогда появилось вот такое знамя (</w:t>
      </w:r>
      <w:r w:rsidR="004A6D1F">
        <w:rPr>
          <w:rFonts w:ascii="Times New Roman" w:hAnsi="Times New Roman" w:cs="Times New Roman"/>
          <w:sz w:val="24"/>
          <w:szCs w:val="24"/>
        </w:rPr>
        <w:t>фото</w:t>
      </w:r>
      <w:proofErr w:type="gramStart"/>
      <w:r w:rsidR="004A6D1F" w:rsidRPr="003171A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4A6D1F" w:rsidRPr="003171A5">
        <w:rPr>
          <w:rFonts w:ascii="Times New Roman" w:hAnsi="Times New Roman" w:cs="Times New Roman"/>
          <w:sz w:val="24"/>
          <w:szCs w:val="24"/>
        </w:rPr>
        <w:t xml:space="preserve">) и лотарингский крест быстро распространился: Свободные Французы крепили его на одежду и оружие, на флажки и вымпелы, </w:t>
      </w:r>
      <w:r w:rsidR="004A6D1F">
        <w:rPr>
          <w:rFonts w:ascii="Times New Roman" w:hAnsi="Times New Roman" w:cs="Times New Roman"/>
          <w:sz w:val="24"/>
          <w:szCs w:val="24"/>
        </w:rPr>
        <w:t xml:space="preserve">рисовали </w:t>
      </w:r>
      <w:r w:rsidR="004A6D1F" w:rsidRPr="003171A5">
        <w:rPr>
          <w:rFonts w:ascii="Times New Roman" w:hAnsi="Times New Roman" w:cs="Times New Roman"/>
          <w:sz w:val="24"/>
          <w:szCs w:val="24"/>
        </w:rPr>
        <w:t>на боевы</w:t>
      </w:r>
      <w:r w:rsidR="004A6D1F">
        <w:rPr>
          <w:rFonts w:ascii="Times New Roman" w:hAnsi="Times New Roman" w:cs="Times New Roman"/>
          <w:sz w:val="24"/>
          <w:szCs w:val="24"/>
        </w:rPr>
        <w:t>х</w:t>
      </w:r>
      <w:r w:rsidR="004A6D1F" w:rsidRPr="003171A5">
        <w:rPr>
          <w:rFonts w:ascii="Times New Roman" w:hAnsi="Times New Roman" w:cs="Times New Roman"/>
          <w:sz w:val="24"/>
          <w:szCs w:val="24"/>
        </w:rPr>
        <w:t xml:space="preserve"> танк</w:t>
      </w:r>
      <w:r w:rsidR="004A6D1F">
        <w:rPr>
          <w:rFonts w:ascii="Times New Roman" w:hAnsi="Times New Roman" w:cs="Times New Roman"/>
          <w:sz w:val="24"/>
          <w:szCs w:val="24"/>
        </w:rPr>
        <w:t>ах</w:t>
      </w:r>
      <w:r w:rsidR="004A6D1F" w:rsidRPr="003171A5">
        <w:rPr>
          <w:rFonts w:ascii="Times New Roman" w:hAnsi="Times New Roman" w:cs="Times New Roman"/>
          <w:sz w:val="24"/>
          <w:szCs w:val="24"/>
        </w:rPr>
        <w:t xml:space="preserve"> и самолёт</w:t>
      </w:r>
      <w:r w:rsidR="004A6D1F">
        <w:rPr>
          <w:rFonts w:ascii="Times New Roman" w:hAnsi="Times New Roman" w:cs="Times New Roman"/>
          <w:sz w:val="24"/>
          <w:szCs w:val="24"/>
        </w:rPr>
        <w:t>ах</w:t>
      </w:r>
      <w:r w:rsidR="004A6D1F" w:rsidRPr="003171A5">
        <w:rPr>
          <w:rFonts w:ascii="Times New Roman" w:hAnsi="Times New Roman" w:cs="Times New Roman"/>
          <w:sz w:val="24"/>
          <w:szCs w:val="24"/>
        </w:rPr>
        <w:t xml:space="preserve">. И даже </w:t>
      </w:r>
      <w:r w:rsidR="004A6D1F" w:rsidRPr="003171A5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Start"/>
      <w:r w:rsidR="004A6D1F" w:rsidRPr="003171A5">
        <w:rPr>
          <w:rFonts w:ascii="Times New Roman" w:hAnsi="Times New Roman" w:cs="Times New Roman"/>
          <w:sz w:val="24"/>
          <w:szCs w:val="24"/>
        </w:rPr>
        <w:t>é</w:t>
      </w:r>
      <w:r w:rsidR="004A6D1F" w:rsidRPr="003171A5">
        <w:rPr>
          <w:rFonts w:ascii="Times New Roman" w:hAnsi="Times New Roman" w:cs="Times New Roman"/>
          <w:sz w:val="24"/>
          <w:szCs w:val="24"/>
          <w:lang w:val="en-US"/>
        </w:rPr>
        <w:t>sistants</w:t>
      </w:r>
      <w:proofErr w:type="spellEnd"/>
      <w:r w:rsidR="004A6D1F" w:rsidRPr="003171A5">
        <w:rPr>
          <w:rFonts w:ascii="Times New Roman" w:hAnsi="Times New Roman" w:cs="Times New Roman"/>
          <w:sz w:val="24"/>
          <w:szCs w:val="24"/>
        </w:rPr>
        <w:t xml:space="preserve"> во время парижского восстания в августе 1944г., выгоняя оккупантов из города, носили на рукаве повязку с лотарингским крестом</w:t>
      </w:r>
      <w:proofErr w:type="gramStart"/>
      <w:r w:rsidR="004A6D1F" w:rsidRPr="003171A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A6D1F" w:rsidRPr="003171A5">
        <w:rPr>
          <w:rFonts w:ascii="Times New Roman" w:hAnsi="Times New Roman" w:cs="Times New Roman"/>
          <w:sz w:val="24"/>
          <w:szCs w:val="24"/>
        </w:rPr>
        <w:t xml:space="preserve"> </w:t>
      </w:r>
      <w:r w:rsidR="004A6D1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4A6D1F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="004A6D1F">
        <w:rPr>
          <w:rFonts w:ascii="Times New Roman" w:hAnsi="Times New Roman" w:cs="Times New Roman"/>
          <w:sz w:val="24"/>
          <w:szCs w:val="24"/>
        </w:rPr>
        <w:t xml:space="preserve">ото2) </w:t>
      </w:r>
      <w:r w:rsidR="004A6D1F" w:rsidRPr="003171A5">
        <w:rPr>
          <w:rFonts w:ascii="Times New Roman" w:hAnsi="Times New Roman" w:cs="Times New Roman"/>
          <w:sz w:val="24"/>
          <w:szCs w:val="24"/>
        </w:rPr>
        <w:t>Почему именно лотарингский крест?</w:t>
      </w:r>
    </w:p>
    <w:p w:rsidR="00BC1CBD" w:rsidRPr="00BC1CBD" w:rsidRDefault="00BC1CBD" w:rsidP="00BC1CB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</w:p>
    <w:p w:rsidR="004A6D1F" w:rsidRDefault="00BC1CBD" w:rsidP="004A6D1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27" type="#_x0000_t202" style="position:absolute;left:0;text-align:left;margin-left:2.1pt;margin-top:167.15pt;width:202.5pt;height:17.25pt;z-index:251663360" stroked="f">
            <v:textbox inset="0,0,0,0">
              <w:txbxContent>
                <w:p w:rsidR="00BC1CBD" w:rsidRPr="00BC1CBD" w:rsidRDefault="00BC1CBD" w:rsidP="00BC1CBD">
                  <w:pPr>
                    <w:pStyle w:val="a4"/>
                    <w:jc w:val="center"/>
                    <w:rPr>
                      <w:rFonts w:ascii="Times New Roman" w:hAnsi="Times New Roman" w:cs="Times New Roman"/>
                      <w:noProof/>
                      <w:color w:val="auto"/>
                      <w:sz w:val="24"/>
                      <w:szCs w:val="24"/>
                    </w:rPr>
                  </w:pPr>
                  <w:r w:rsidRPr="00BC1CBD">
                    <w:rPr>
                      <w:color w:val="auto"/>
                      <w:sz w:val="24"/>
                      <w:szCs w:val="24"/>
                    </w:rPr>
                    <w:t>Фото 2. Лотарингский крест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55880</wp:posOffset>
            </wp:positionV>
            <wp:extent cx="2571750" cy="2009775"/>
            <wp:effectExtent l="19050" t="0" r="0" b="0"/>
            <wp:wrapSquare wrapText="bothSides"/>
            <wp:docPr id="2" name="Рисунок 1" descr="TД¦-TВ¦-2 brassards FF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Д¦-TВ¦-2 brassards FF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6D1F" w:rsidRPr="003171A5">
        <w:rPr>
          <w:rFonts w:ascii="Times New Roman" w:hAnsi="Times New Roman" w:cs="Times New Roman"/>
          <w:sz w:val="24"/>
          <w:szCs w:val="24"/>
        </w:rPr>
        <w:t xml:space="preserve">Не только потому, что </w:t>
      </w:r>
      <w:proofErr w:type="spellStart"/>
      <w:r w:rsidR="004A6D1F" w:rsidRPr="003171A5">
        <w:rPr>
          <w:rFonts w:ascii="Times New Roman" w:hAnsi="Times New Roman" w:cs="Times New Roman"/>
          <w:sz w:val="24"/>
          <w:szCs w:val="24"/>
        </w:rPr>
        <w:t>д</w:t>
      </w:r>
      <w:r w:rsidR="004A6D1F" w:rsidRPr="00C5111B">
        <w:rPr>
          <w:rFonts w:ascii="Times New Roman" w:hAnsi="Times New Roman" w:cs="Times New Roman"/>
          <w:sz w:val="24"/>
          <w:szCs w:val="24"/>
        </w:rPr>
        <w:t>’</w:t>
      </w:r>
      <w:r w:rsidR="004A6D1F" w:rsidRPr="003171A5">
        <w:rPr>
          <w:rFonts w:ascii="Times New Roman" w:hAnsi="Times New Roman" w:cs="Times New Roman"/>
          <w:sz w:val="24"/>
          <w:szCs w:val="24"/>
        </w:rPr>
        <w:t>Аржанльё</w:t>
      </w:r>
      <w:proofErr w:type="spellEnd"/>
      <w:r w:rsidR="004A6D1F" w:rsidRPr="003171A5">
        <w:rPr>
          <w:rFonts w:ascii="Times New Roman" w:hAnsi="Times New Roman" w:cs="Times New Roman"/>
          <w:sz w:val="24"/>
          <w:szCs w:val="24"/>
        </w:rPr>
        <w:t xml:space="preserve"> был священником, а де Голль – глубоко верующим человеком)). Крест именно такой формы обладал для французов мощной символической нагрузкой</w:t>
      </w:r>
      <w:proofErr w:type="gramStart"/>
      <w:r w:rsidR="004A6D1F" w:rsidRPr="00C5111B">
        <w:rPr>
          <w:rFonts w:ascii="Times New Roman" w:hAnsi="Times New Roman" w:cs="Times New Roman"/>
          <w:sz w:val="24"/>
          <w:szCs w:val="24"/>
        </w:rPr>
        <w:t xml:space="preserve"> </w:t>
      </w:r>
      <w:r w:rsidR="004A6D1F" w:rsidRPr="003171A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4A6D1F" w:rsidRPr="003171A5">
        <w:rPr>
          <w:rFonts w:ascii="Times New Roman" w:hAnsi="Times New Roman" w:cs="Times New Roman"/>
          <w:sz w:val="24"/>
          <w:szCs w:val="24"/>
        </w:rPr>
        <w:t xml:space="preserve"> ещё в Средние века (</w:t>
      </w:r>
      <w:r w:rsidR="004A6D1F" w:rsidRPr="003171A5">
        <w:rPr>
          <w:rFonts w:ascii="Times New Roman" w:hAnsi="Times New Roman" w:cs="Times New Roman"/>
          <w:sz w:val="24"/>
          <w:szCs w:val="24"/>
          <w:lang w:val="fr-FR"/>
        </w:rPr>
        <w:t>Oh</w:t>
      </w:r>
      <w:r w:rsidR="004A6D1F" w:rsidRPr="003171A5">
        <w:rPr>
          <w:rFonts w:ascii="Times New Roman" w:hAnsi="Times New Roman" w:cs="Times New Roman"/>
          <w:sz w:val="24"/>
          <w:szCs w:val="24"/>
        </w:rPr>
        <w:t xml:space="preserve">! </w:t>
      </w:r>
      <w:r w:rsidR="004A6D1F" w:rsidRPr="003171A5">
        <w:rPr>
          <w:rFonts w:ascii="Times New Roman" w:hAnsi="Times New Roman" w:cs="Times New Roman"/>
          <w:sz w:val="24"/>
          <w:szCs w:val="24"/>
          <w:lang w:val="fr-FR"/>
        </w:rPr>
        <w:t>Le</w:t>
      </w:r>
      <w:r w:rsidR="004A6D1F" w:rsidRPr="003171A5">
        <w:rPr>
          <w:rFonts w:ascii="Times New Roman" w:hAnsi="Times New Roman" w:cs="Times New Roman"/>
          <w:sz w:val="24"/>
          <w:szCs w:val="24"/>
        </w:rPr>
        <w:t xml:space="preserve"> </w:t>
      </w:r>
      <w:r w:rsidR="004A6D1F" w:rsidRPr="003171A5">
        <w:rPr>
          <w:rFonts w:ascii="Times New Roman" w:hAnsi="Times New Roman" w:cs="Times New Roman"/>
          <w:sz w:val="24"/>
          <w:szCs w:val="24"/>
          <w:lang w:val="fr-FR"/>
        </w:rPr>
        <w:t>Moyen</w:t>
      </w:r>
      <w:r w:rsidR="004A6D1F" w:rsidRPr="003171A5">
        <w:rPr>
          <w:rFonts w:ascii="Times New Roman" w:hAnsi="Times New Roman" w:cs="Times New Roman"/>
          <w:sz w:val="24"/>
          <w:szCs w:val="24"/>
        </w:rPr>
        <w:t xml:space="preserve"> </w:t>
      </w:r>
      <w:r w:rsidR="004A6D1F" w:rsidRPr="003171A5">
        <w:rPr>
          <w:rFonts w:ascii="Times New Roman" w:hAnsi="Times New Roman" w:cs="Times New Roman"/>
          <w:sz w:val="24"/>
          <w:szCs w:val="24"/>
          <w:lang w:val="fr-FR"/>
        </w:rPr>
        <w:t>Age</w:t>
      </w:r>
      <w:r w:rsidR="004A6D1F" w:rsidRPr="003171A5">
        <w:rPr>
          <w:rFonts w:ascii="Times New Roman" w:hAnsi="Times New Roman" w:cs="Times New Roman"/>
          <w:sz w:val="24"/>
          <w:szCs w:val="24"/>
        </w:rPr>
        <w:t xml:space="preserve">! </w:t>
      </w:r>
      <w:r w:rsidR="004A6D1F" w:rsidRPr="003171A5">
        <w:rPr>
          <w:rFonts w:ascii="Times New Roman" w:hAnsi="Times New Roman" w:cs="Times New Roman"/>
          <w:sz w:val="24"/>
          <w:szCs w:val="24"/>
          <w:lang w:val="fr-FR"/>
        </w:rPr>
        <w:t>j</w:t>
      </w:r>
      <w:r w:rsidR="004A6D1F" w:rsidRPr="003171A5">
        <w:rPr>
          <w:rFonts w:ascii="Times New Roman" w:hAnsi="Times New Roman" w:cs="Times New Roman"/>
          <w:sz w:val="24"/>
          <w:szCs w:val="24"/>
        </w:rPr>
        <w:t>’</w:t>
      </w:r>
      <w:r w:rsidR="004A6D1F" w:rsidRPr="003171A5">
        <w:rPr>
          <w:rFonts w:ascii="Times New Roman" w:hAnsi="Times New Roman" w:cs="Times New Roman"/>
          <w:sz w:val="24"/>
          <w:szCs w:val="24"/>
          <w:lang w:val="fr-FR"/>
        </w:rPr>
        <w:t>ad</w:t>
      </w:r>
      <w:proofErr w:type="spellStart"/>
      <w:r w:rsidR="004A6D1F">
        <w:rPr>
          <w:rFonts w:ascii="Times New Roman" w:hAnsi="Times New Roman" w:cs="Times New Roman"/>
          <w:sz w:val="24"/>
          <w:szCs w:val="24"/>
          <w:lang w:val="en-US"/>
        </w:rPr>
        <w:t>ddoo</w:t>
      </w:r>
      <w:proofErr w:type="spellEnd"/>
      <w:r w:rsidR="004A6D1F" w:rsidRPr="003171A5">
        <w:rPr>
          <w:rFonts w:ascii="Times New Roman" w:hAnsi="Times New Roman" w:cs="Times New Roman"/>
          <w:sz w:val="24"/>
          <w:szCs w:val="24"/>
          <w:lang w:val="fr-FR"/>
        </w:rPr>
        <w:t>ore</w:t>
      </w:r>
      <w:r w:rsidR="004A6D1F" w:rsidRPr="003171A5">
        <w:rPr>
          <w:rFonts w:ascii="Times New Roman" w:hAnsi="Times New Roman" w:cs="Times New Roman"/>
          <w:sz w:val="24"/>
          <w:szCs w:val="24"/>
        </w:rPr>
        <w:t>!) он появился в гербе правящего семейства герцогства Лотарингского (собственно, тогда крест и получил своё название))). А Лотарингия (</w:t>
      </w:r>
      <w:proofErr w:type="gramStart"/>
      <w:r w:rsidR="004A6D1F" w:rsidRPr="003171A5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4A6D1F" w:rsidRPr="003171A5">
        <w:rPr>
          <w:rFonts w:ascii="Times New Roman" w:hAnsi="Times New Roman" w:cs="Times New Roman"/>
          <w:sz w:val="24"/>
          <w:szCs w:val="24"/>
        </w:rPr>
        <w:t>.</w:t>
      </w:r>
      <w:r w:rsidR="00BE505C">
        <w:rPr>
          <w:rFonts w:ascii="Times New Roman" w:hAnsi="Times New Roman" w:cs="Times New Roman"/>
          <w:sz w:val="24"/>
          <w:szCs w:val="24"/>
        </w:rPr>
        <w:t xml:space="preserve"> </w:t>
      </w:r>
      <w:r w:rsidR="004A6D1F" w:rsidRPr="003171A5">
        <w:rPr>
          <w:rFonts w:ascii="Times New Roman" w:hAnsi="Times New Roman" w:cs="Times New Roman"/>
          <w:sz w:val="24"/>
          <w:szCs w:val="24"/>
        </w:rPr>
        <w:t>карту</w:t>
      </w:r>
      <w:r w:rsidR="004A6D1F" w:rsidRPr="00250125">
        <w:rPr>
          <w:rFonts w:ascii="Times New Roman" w:hAnsi="Times New Roman" w:cs="Times New Roman"/>
          <w:sz w:val="24"/>
          <w:szCs w:val="24"/>
        </w:rPr>
        <w:t xml:space="preserve"> 3</w:t>
      </w:r>
      <w:r w:rsidR="004A6D1F" w:rsidRPr="003171A5">
        <w:rPr>
          <w:rFonts w:ascii="Times New Roman" w:hAnsi="Times New Roman" w:cs="Times New Roman"/>
          <w:sz w:val="24"/>
          <w:szCs w:val="24"/>
        </w:rPr>
        <w:t>) – это провинция между Францией и Германией и, как это часто бывает с приграничными территориями, последнюю тысячу лет регулярно переходила из рук в руки, и каждая из стран считала её своей территорией</w:t>
      </w:r>
      <w:r w:rsidR="004A6D1F" w:rsidRPr="00BE505C">
        <w:rPr>
          <w:rFonts w:ascii="Times New Roman" w:hAnsi="Times New Roman" w:cs="Times New Roman"/>
          <w:sz w:val="24"/>
          <w:szCs w:val="24"/>
        </w:rPr>
        <w:t>. (Мы традиционно называем её на немецкий манер, потому что немцев при Романовых в России было гораздо больше, чем французов</w:t>
      </w:r>
      <w:proofErr w:type="gramStart"/>
      <w:r w:rsidR="004A6D1F" w:rsidRPr="00BE505C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4A6D1F" w:rsidRPr="00BE505C">
        <w:rPr>
          <w:rFonts w:ascii="Times New Roman" w:hAnsi="Times New Roman" w:cs="Times New Roman"/>
          <w:sz w:val="24"/>
          <w:szCs w:val="24"/>
        </w:rPr>
        <w:t>))</w:t>
      </w:r>
      <w:r w:rsidR="004A6D1F" w:rsidRPr="003171A5">
        <w:rPr>
          <w:rFonts w:ascii="Times New Roman" w:hAnsi="Times New Roman" w:cs="Times New Roman"/>
          <w:sz w:val="24"/>
          <w:szCs w:val="24"/>
        </w:rPr>
        <w:t>. Возврат Эльзаса (</w:t>
      </w:r>
      <w:r w:rsidR="004A6D1F" w:rsidRPr="003171A5">
        <w:rPr>
          <w:rFonts w:ascii="Times New Roman" w:hAnsi="Times New Roman" w:cs="Times New Roman"/>
          <w:sz w:val="24"/>
          <w:szCs w:val="24"/>
          <w:lang w:val="fr-FR"/>
        </w:rPr>
        <w:t>Alsace</w:t>
      </w:r>
      <w:r w:rsidR="004A6D1F" w:rsidRPr="003171A5">
        <w:rPr>
          <w:rFonts w:ascii="Times New Roman" w:hAnsi="Times New Roman" w:cs="Times New Roman"/>
          <w:sz w:val="24"/>
          <w:szCs w:val="24"/>
        </w:rPr>
        <w:t>) и Лотарингии (</w:t>
      </w:r>
      <w:r w:rsidR="004A6D1F" w:rsidRPr="003171A5">
        <w:rPr>
          <w:rFonts w:ascii="Times New Roman" w:hAnsi="Times New Roman" w:cs="Times New Roman"/>
          <w:sz w:val="24"/>
          <w:szCs w:val="24"/>
          <w:lang w:val="fr-FR"/>
        </w:rPr>
        <w:t>Lorraine</w:t>
      </w:r>
      <w:r w:rsidR="004A6D1F" w:rsidRPr="003171A5">
        <w:rPr>
          <w:rFonts w:ascii="Times New Roman" w:hAnsi="Times New Roman" w:cs="Times New Roman"/>
          <w:sz w:val="24"/>
          <w:szCs w:val="24"/>
        </w:rPr>
        <w:t xml:space="preserve">) в Германию был одним из лозунгов, под которыми Гитлер пришёл к власти. И наоборот, лотарингский крест посреди </w:t>
      </w:r>
      <w:proofErr w:type="spellStart"/>
      <w:r w:rsidR="004A6D1F" w:rsidRPr="003171A5">
        <w:rPr>
          <w:rFonts w:ascii="Times New Roman" w:hAnsi="Times New Roman" w:cs="Times New Roman"/>
          <w:sz w:val="24"/>
          <w:szCs w:val="24"/>
        </w:rPr>
        <w:t>триколора</w:t>
      </w:r>
      <w:proofErr w:type="spellEnd"/>
      <w:r w:rsidR="004A6D1F" w:rsidRPr="003171A5">
        <w:rPr>
          <w:rFonts w:ascii="Times New Roman" w:hAnsi="Times New Roman" w:cs="Times New Roman"/>
          <w:sz w:val="24"/>
          <w:szCs w:val="24"/>
        </w:rPr>
        <w:t xml:space="preserve"> говорил французам, что однажды провинция снова станет французской, то есть мы в очередной раз победим бошей)).</w:t>
      </w:r>
    </w:p>
    <w:p w:rsidR="00BC1CBD" w:rsidRDefault="00BC1CBD" w:rsidP="004A6D1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BC1CBD" w:rsidRDefault="00BC1CBD" w:rsidP="004A6D1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BC1CBD" w:rsidRDefault="00BC1CBD" w:rsidP="004A6D1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4A6D1F" w:rsidRPr="00C5111B" w:rsidRDefault="00BC1CBD" w:rsidP="004A6D1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293370</wp:posOffset>
            </wp:positionH>
            <wp:positionV relativeFrom="paragraph">
              <wp:posOffset>1905</wp:posOffset>
            </wp:positionV>
            <wp:extent cx="3419475" cy="3199765"/>
            <wp:effectExtent l="19050" t="0" r="9525" b="0"/>
            <wp:wrapSquare wrapText="bothSides"/>
            <wp:docPr id="3" name="Рисунок 2" descr="TД¦-TВ¦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Д¦-TВ¦-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3199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4A6D1F">
        <w:rPr>
          <w:rFonts w:ascii="Times New Roman" w:hAnsi="Times New Roman" w:cs="Times New Roman"/>
          <w:sz w:val="24"/>
          <w:szCs w:val="24"/>
        </w:rPr>
        <w:t>Кого мы победим))?</w:t>
      </w:r>
      <w:proofErr w:type="gramEnd"/>
      <w:r w:rsidR="004A6D1F">
        <w:rPr>
          <w:rFonts w:ascii="Times New Roman" w:hAnsi="Times New Roman" w:cs="Times New Roman"/>
          <w:sz w:val="24"/>
          <w:szCs w:val="24"/>
        </w:rPr>
        <w:t xml:space="preserve"> </w:t>
      </w:r>
      <w:r w:rsidR="004A6D1F">
        <w:rPr>
          <w:rFonts w:ascii="Times New Roman" w:hAnsi="Times New Roman" w:cs="Times New Roman"/>
          <w:sz w:val="24"/>
          <w:szCs w:val="24"/>
          <w:lang w:val="fr-FR"/>
        </w:rPr>
        <w:t>Les</w:t>
      </w:r>
      <w:r w:rsidR="004A6D1F" w:rsidRPr="00C5111B">
        <w:rPr>
          <w:rFonts w:ascii="Times New Roman" w:hAnsi="Times New Roman" w:cs="Times New Roman"/>
          <w:sz w:val="24"/>
          <w:szCs w:val="24"/>
        </w:rPr>
        <w:t xml:space="preserve"> </w:t>
      </w:r>
      <w:r w:rsidR="00205B12">
        <w:rPr>
          <w:rFonts w:ascii="Times New Roman" w:hAnsi="Times New Roman" w:cs="Times New Roman"/>
          <w:sz w:val="24"/>
          <w:szCs w:val="24"/>
          <w:lang w:val="fr-FR"/>
        </w:rPr>
        <w:t>B</w:t>
      </w:r>
      <w:r w:rsidR="004A6D1F">
        <w:rPr>
          <w:rFonts w:ascii="Times New Roman" w:hAnsi="Times New Roman" w:cs="Times New Roman"/>
          <w:sz w:val="24"/>
          <w:szCs w:val="24"/>
          <w:lang w:val="fr-FR"/>
        </w:rPr>
        <w:t>oches</w:t>
      </w:r>
      <w:r w:rsidR="004A6D1F" w:rsidRPr="00C5111B">
        <w:rPr>
          <w:rFonts w:ascii="Times New Roman" w:hAnsi="Times New Roman" w:cs="Times New Roman"/>
          <w:sz w:val="24"/>
          <w:szCs w:val="24"/>
        </w:rPr>
        <w:t xml:space="preserve"> </w:t>
      </w:r>
      <w:r w:rsidR="004A6D1F">
        <w:rPr>
          <w:rFonts w:ascii="Times New Roman" w:hAnsi="Times New Roman" w:cs="Times New Roman"/>
          <w:sz w:val="24"/>
          <w:szCs w:val="24"/>
        </w:rPr>
        <w:t xml:space="preserve">– </w:t>
      </w:r>
      <w:bookmarkStart w:id="0" w:name="_GoBack"/>
      <w:bookmarkEnd w:id="0"/>
      <w:r w:rsidR="004A6D1F">
        <w:rPr>
          <w:rFonts w:ascii="Times New Roman" w:hAnsi="Times New Roman" w:cs="Times New Roman"/>
          <w:sz w:val="24"/>
          <w:szCs w:val="24"/>
        </w:rPr>
        <w:t>презрительная кличка, которой французы обзывали немцев.</w:t>
      </w:r>
    </w:p>
    <w:p w:rsidR="004A6D1F" w:rsidRPr="003171A5" w:rsidRDefault="004A6D1F" w:rsidP="004A6D1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современной Франции этот крест ассоциируется прежде всего с Движением Сопротивления (</w:t>
      </w:r>
      <w:r w:rsidRPr="00250125">
        <w:rPr>
          <w:rFonts w:ascii="Times New Roman" w:hAnsi="Times New Roman" w:cs="Times New Roman"/>
          <w:sz w:val="24"/>
          <w:szCs w:val="24"/>
        </w:rPr>
        <w:t>в плане истории</w:t>
      </w:r>
      <w:r>
        <w:rPr>
          <w:rFonts w:ascii="Times New Roman" w:hAnsi="Times New Roman" w:cs="Times New Roman"/>
          <w:sz w:val="24"/>
          <w:szCs w:val="24"/>
        </w:rPr>
        <w:t xml:space="preserve">) 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голлизмом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 плане политики). Именно такой крест установлен на могиле де Голля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E50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sz w:val="24"/>
          <w:szCs w:val="24"/>
        </w:rPr>
        <w:t>ото</w:t>
      </w:r>
      <w:r w:rsidR="00BE50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4)</w:t>
      </w:r>
    </w:p>
    <w:p w:rsidR="004A6D1F" w:rsidRPr="003171A5" w:rsidRDefault="004A6D1F" w:rsidP="004A6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D1F" w:rsidRPr="003171A5" w:rsidRDefault="004A6D1F" w:rsidP="004A6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D1F" w:rsidRPr="003171A5" w:rsidRDefault="004E69F1" w:rsidP="004A6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tgtFrame="_blank" w:history="1">
        <w:r w:rsidR="004A6D1F" w:rsidRPr="003171A5">
          <w:rPr>
            <w:rStyle w:val="a3"/>
            <w:rFonts w:ascii="Times New Roman" w:hAnsi="Times New Roman" w:cs="Times New Roman"/>
            <w:sz w:val="24"/>
            <w:szCs w:val="24"/>
          </w:rPr>
          <w:t>http://catherine-catty.livejournal.com</w:t>
        </w:r>
      </w:hyperlink>
    </w:p>
    <w:p w:rsidR="004A6D1F" w:rsidRPr="003171A5" w:rsidRDefault="004A6D1F" w:rsidP="004A6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D1F" w:rsidRPr="003171A5" w:rsidRDefault="004A6D1F" w:rsidP="004A6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05C" w:rsidRDefault="00BE505C"/>
    <w:p w:rsidR="00BE505C" w:rsidRDefault="00BE505C"/>
    <w:p w:rsidR="00BE505C" w:rsidRDefault="00BE505C">
      <w:r>
        <w:rPr>
          <w:noProof/>
        </w:rPr>
        <w:pict>
          <v:shape id="_x0000_s1028" type="#_x0000_t202" style="position:absolute;margin-left:-280.5pt;margin-top:4.4pt;width:269.25pt;height:16.25pt;z-index:251666432" stroked="f">
            <v:textbox inset="0,0,0,0">
              <w:txbxContent>
                <w:p w:rsidR="00BE505C" w:rsidRPr="00BE505C" w:rsidRDefault="00BE505C" w:rsidP="00BE505C">
                  <w:pPr>
                    <w:pStyle w:val="a4"/>
                    <w:jc w:val="center"/>
                    <w:rPr>
                      <w:rFonts w:ascii="Times New Roman" w:hAnsi="Times New Roman" w:cs="Times New Roman"/>
                      <w:noProof/>
                      <w:color w:val="auto"/>
                      <w:sz w:val="24"/>
                      <w:szCs w:val="24"/>
                    </w:rPr>
                  </w:pPr>
                  <w:r w:rsidRPr="00BE505C">
                    <w:rPr>
                      <w:color w:val="auto"/>
                      <w:sz w:val="24"/>
                      <w:szCs w:val="24"/>
                    </w:rPr>
                    <w:t>Фото 3. Лотарингия</w:t>
                  </w:r>
                </w:p>
              </w:txbxContent>
            </v:textbox>
            <w10:wrap type="square"/>
          </v:shape>
        </w:pict>
      </w:r>
    </w:p>
    <w:p w:rsidR="00BE505C" w:rsidRDefault="00BE505C"/>
    <w:p w:rsidR="00BE505C" w:rsidRDefault="00BE505C">
      <w:r>
        <w:rPr>
          <w:noProof/>
        </w:rPr>
        <w:pict>
          <v:shape id="_x0000_s1029" type="#_x0000_t202" style="position:absolute;margin-left:23.1pt;margin-top:311.15pt;width:209.6pt;height:.05pt;z-index:251669504" stroked="f">
            <v:textbox style="mso-fit-shape-to-text:t" inset="0,0,0,0">
              <w:txbxContent>
                <w:p w:rsidR="00BE505C" w:rsidRPr="00BE505C" w:rsidRDefault="00BE505C" w:rsidP="00BE505C">
                  <w:pPr>
                    <w:pStyle w:val="a4"/>
                    <w:jc w:val="center"/>
                    <w:rPr>
                      <w:noProof/>
                      <w:color w:val="auto"/>
                      <w:sz w:val="24"/>
                      <w:szCs w:val="24"/>
                    </w:rPr>
                  </w:pPr>
                  <w:r w:rsidRPr="00BE505C">
                    <w:rPr>
                      <w:color w:val="auto"/>
                      <w:sz w:val="24"/>
                      <w:szCs w:val="24"/>
                    </w:rPr>
                    <w:t xml:space="preserve">Фото 4. Крест </w:t>
                  </w:r>
                  <w:r w:rsidRPr="00BE505C">
                    <w:rPr>
                      <w:color w:val="auto"/>
                      <w:sz w:val="24"/>
                      <w:szCs w:val="24"/>
                    </w:rPr>
                    <w:fldChar w:fldCharType="begin"/>
                  </w:r>
                  <w:r w:rsidRPr="00BE505C">
                    <w:rPr>
                      <w:color w:val="auto"/>
                      <w:sz w:val="24"/>
                      <w:szCs w:val="24"/>
                    </w:rPr>
                    <w:instrText xml:space="preserve"> SEQ Крест \* ARABIC </w:instrText>
                  </w:r>
                  <w:r w:rsidRPr="00BE505C">
                    <w:rPr>
                      <w:color w:val="auto"/>
                      <w:sz w:val="24"/>
                      <w:szCs w:val="24"/>
                    </w:rPr>
                    <w:fldChar w:fldCharType="separate"/>
                  </w:r>
                  <w:r w:rsidRPr="00BE505C">
                    <w:rPr>
                      <w:noProof/>
                      <w:color w:val="auto"/>
                      <w:sz w:val="24"/>
                      <w:szCs w:val="24"/>
                    </w:rPr>
                    <w:t>1</w:t>
                  </w:r>
                  <w:r w:rsidRPr="00BE505C">
                    <w:rPr>
                      <w:color w:val="auto"/>
                      <w:sz w:val="24"/>
                      <w:szCs w:val="24"/>
                    </w:rPr>
                    <w:fldChar w:fldCharType="end"/>
                  </w:r>
                </w:p>
              </w:txbxContent>
            </v:textbox>
            <w10:wrap type="square"/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293370</wp:posOffset>
            </wp:positionH>
            <wp:positionV relativeFrom="paragraph">
              <wp:posOffset>151130</wp:posOffset>
            </wp:positionV>
            <wp:extent cx="2661920" cy="3743325"/>
            <wp:effectExtent l="19050" t="0" r="5080" b="0"/>
            <wp:wrapSquare wrapText="bothSides"/>
            <wp:docPr id="4" name="Рисунок 3" descr="TД¦-TВ¦-4 emilienne-moreau-evr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Д¦-TВ¦-4 emilienne-moreau-evrard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61920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4D67" w:rsidRDefault="005D4D67"/>
    <w:sectPr w:rsidR="005D4D67" w:rsidSect="003171A5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D1F"/>
    <w:rsid w:val="00205B12"/>
    <w:rsid w:val="003B7A0E"/>
    <w:rsid w:val="004A6D1F"/>
    <w:rsid w:val="004E69F1"/>
    <w:rsid w:val="005D4D67"/>
    <w:rsid w:val="00BC1CBD"/>
    <w:rsid w:val="00BE505C"/>
    <w:rsid w:val="00CC2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6D1F"/>
    <w:rPr>
      <w:color w:val="0000FF"/>
      <w:u w:val="single"/>
    </w:rPr>
  </w:style>
  <w:style w:type="paragraph" w:styleId="a4">
    <w:name w:val="caption"/>
    <w:basedOn w:val="a"/>
    <w:next w:val="a"/>
    <w:uiPriority w:val="35"/>
    <w:unhideWhenUsed/>
    <w:qFormat/>
    <w:rsid w:val="00BC1CBD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herine-catty.livejourna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CF354-E6E5-4C68-8D15-EE1D2151B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Георгиевна</dc:creator>
  <cp:keywords/>
  <dc:description/>
  <cp:lastModifiedBy>demo</cp:lastModifiedBy>
  <cp:revision>2</cp:revision>
  <dcterms:created xsi:type="dcterms:W3CDTF">2020-12-29T13:50:00Z</dcterms:created>
  <dcterms:modified xsi:type="dcterms:W3CDTF">2020-12-29T13:50:00Z</dcterms:modified>
</cp:coreProperties>
</file>